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F9A0" w14:textId="151D9F01" w:rsidR="00AB7AAB" w:rsidRPr="00AB7AAB" w:rsidRDefault="00000000" w:rsidP="00CF48D2">
      <w:pPr>
        <w:pStyle w:val="CRCoverPage"/>
        <w:tabs>
          <w:tab w:val="right" w:pos="9639"/>
        </w:tabs>
        <w:spacing w:after="0" w:line="360" w:lineRule="auto"/>
        <w:jc w:val="both"/>
        <w:rPr>
          <w:rFonts w:eastAsia="MS Mincho" w:cs="Arial"/>
          <w:b/>
          <w:sz w:val="22"/>
          <w:szCs w:val="22"/>
        </w:rPr>
      </w:pPr>
      <w:bookmarkStart w:id="0" w:name="OLE_LINK42"/>
      <w:bookmarkStart w:id="1" w:name="OLE_LINK39"/>
      <w:bookmarkStart w:id="2" w:name="OLE_LINK40"/>
      <w:bookmarkStart w:id="3" w:name="OLE_LINK41"/>
      <w:r>
        <w:rPr>
          <w:rFonts w:eastAsia="MS Mincho" w:cs="Arial"/>
          <w:b/>
          <w:sz w:val="22"/>
          <w:szCs w:val="22"/>
        </w:rPr>
        <w:t>3GPP TSG-RAN WG2 Meeting #1</w:t>
      </w:r>
      <w:r>
        <w:rPr>
          <w:rFonts w:eastAsia="MS Mincho" w:cs="Arial" w:hint="eastAsia"/>
          <w:b/>
          <w:sz w:val="22"/>
          <w:szCs w:val="22"/>
        </w:rPr>
        <w:t>2</w:t>
      </w:r>
      <w:r w:rsidR="00042CD5">
        <w:rPr>
          <w:rFonts w:eastAsia="宋体" w:cs="Arial" w:hint="eastAsia"/>
          <w:b/>
          <w:sz w:val="22"/>
          <w:szCs w:val="22"/>
          <w:lang w:val="en-US" w:eastAsia="zh-CN"/>
        </w:rPr>
        <w:t>2</w:t>
      </w:r>
      <w:r>
        <w:rPr>
          <w:rFonts w:eastAsia="MS Mincho" w:cs="Arial"/>
          <w:b/>
          <w:sz w:val="22"/>
          <w:szCs w:val="22"/>
        </w:rPr>
        <w:t xml:space="preserve">                    </w:t>
      </w:r>
      <w:r w:rsidR="00042CD5">
        <w:rPr>
          <w:rFonts w:eastAsia="MS Mincho" w:cs="Arial"/>
          <w:b/>
          <w:sz w:val="22"/>
          <w:szCs w:val="22"/>
        </w:rPr>
        <w:t xml:space="preserve"> </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Pr>
          <w:rFonts w:eastAsia="MS Mincho" w:cs="Arial" w:hint="eastAsia"/>
          <w:b/>
          <w:sz w:val="22"/>
          <w:szCs w:val="22"/>
          <w:lang w:val="en-US" w:eastAsia="zh-CN"/>
        </w:rPr>
        <w:t xml:space="preserve"> </w:t>
      </w:r>
      <w:r>
        <w:rPr>
          <w:rFonts w:eastAsia="MS Mincho" w:cs="Arial"/>
          <w:b/>
          <w:sz w:val="22"/>
          <w:szCs w:val="22"/>
        </w:rPr>
        <w:t xml:space="preserve">    R2-</w:t>
      </w:r>
      <w:r w:rsidR="00AB7AAB" w:rsidRPr="00AB7AAB">
        <w:rPr>
          <w:rFonts w:eastAsia="MS Mincho" w:cs="Arial"/>
          <w:b/>
          <w:sz w:val="22"/>
          <w:szCs w:val="22"/>
        </w:rPr>
        <w:t>2304698</w:t>
      </w:r>
    </w:p>
    <w:p w14:paraId="01F0B45E" w14:textId="61FEB718" w:rsidR="00681245" w:rsidRDefault="00D91787" w:rsidP="00CF48D2">
      <w:pPr>
        <w:pStyle w:val="CRCoverPage"/>
        <w:tabs>
          <w:tab w:val="right" w:pos="9639"/>
        </w:tabs>
        <w:spacing w:after="0" w:line="360" w:lineRule="auto"/>
        <w:jc w:val="both"/>
        <w:rPr>
          <w:rFonts w:eastAsiaTheme="minorEastAsia" w:cs="Arial"/>
          <w:b/>
          <w:sz w:val="22"/>
          <w:szCs w:val="22"/>
          <w:lang w:val="en-US" w:eastAsia="zh-CN"/>
        </w:rPr>
      </w:pPr>
      <w:r>
        <w:rPr>
          <w:rFonts w:eastAsiaTheme="minorEastAsia" w:cs="Arial"/>
          <w:b/>
          <w:sz w:val="22"/>
          <w:szCs w:val="22"/>
          <w:lang w:val="en-US" w:eastAsia="zh-CN"/>
        </w:rPr>
        <w:t>May</w:t>
      </w:r>
      <w:r>
        <w:rPr>
          <w:rFonts w:eastAsia="MS Mincho" w:cs="Arial"/>
          <w:b/>
          <w:sz w:val="22"/>
          <w:szCs w:val="22"/>
        </w:rPr>
        <w:t xml:space="preserve"> 22 – </w:t>
      </w:r>
      <w:r>
        <w:rPr>
          <w:rFonts w:eastAsiaTheme="minorEastAsia" w:cs="Arial"/>
          <w:b/>
          <w:sz w:val="22"/>
          <w:szCs w:val="22"/>
          <w:lang w:val="en-US" w:eastAsia="zh-CN"/>
        </w:rPr>
        <w:t>May</w:t>
      </w:r>
      <w:r>
        <w:rPr>
          <w:rFonts w:eastAsia="MS Mincho" w:cs="Arial"/>
          <w:b/>
          <w:sz w:val="22"/>
          <w:szCs w:val="22"/>
        </w:rPr>
        <w:t xml:space="preserve"> </w:t>
      </w:r>
      <w:r>
        <w:rPr>
          <w:rFonts w:eastAsia="宋体" w:cs="Arial" w:hint="eastAsia"/>
          <w:b/>
          <w:sz w:val="22"/>
          <w:szCs w:val="22"/>
          <w:lang w:val="en-US" w:eastAsia="zh-CN"/>
        </w:rPr>
        <w:t>2</w:t>
      </w:r>
      <w:r>
        <w:rPr>
          <w:rFonts w:eastAsia="宋体" w:cs="Arial"/>
          <w:b/>
          <w:sz w:val="22"/>
          <w:szCs w:val="22"/>
          <w:lang w:val="en-US" w:eastAsia="zh-CN"/>
        </w:rPr>
        <w:t>6</w:t>
      </w:r>
      <w:r>
        <w:rPr>
          <w:rFonts w:eastAsia="MS Mincho" w:cs="Arial"/>
          <w:b/>
          <w:sz w:val="22"/>
          <w:szCs w:val="22"/>
        </w:rPr>
        <w:t>, 202</w:t>
      </w:r>
      <w:r>
        <w:rPr>
          <w:rFonts w:eastAsia="宋体" w:cs="Arial" w:hint="eastAsia"/>
          <w:b/>
          <w:sz w:val="22"/>
          <w:szCs w:val="22"/>
          <w:lang w:val="en-US" w:eastAsia="zh-CN"/>
        </w:rPr>
        <w:t>3</w:t>
      </w:r>
      <w:r>
        <w:rPr>
          <w:rFonts w:eastAsiaTheme="minorEastAsia" w:cs="Arial" w:hint="eastAsia"/>
          <w:b/>
          <w:sz w:val="22"/>
          <w:szCs w:val="22"/>
          <w:lang w:eastAsia="zh-CN"/>
        </w:rPr>
        <w:t xml:space="preserve">                                            </w:t>
      </w:r>
      <w:r>
        <w:rPr>
          <w:rFonts w:eastAsiaTheme="minorEastAsia" w:cs="Arial" w:hint="eastAsia"/>
          <w:b/>
          <w:i/>
          <w:sz w:val="22"/>
          <w:szCs w:val="22"/>
          <w:lang w:eastAsia="zh-CN"/>
        </w:rPr>
        <w:t xml:space="preserve">         </w:t>
      </w:r>
    </w:p>
    <w:bookmarkEnd w:id="0"/>
    <w:bookmarkEnd w:id="1"/>
    <w:bookmarkEnd w:id="2"/>
    <w:bookmarkEnd w:id="3"/>
    <w:p w14:paraId="0A44228A" w14:textId="77777777" w:rsidR="00681245" w:rsidRDefault="00681245" w:rsidP="00CF48D2">
      <w:pPr>
        <w:tabs>
          <w:tab w:val="center" w:pos="4536"/>
          <w:tab w:val="right" w:pos="9072"/>
        </w:tabs>
        <w:spacing w:after="0" w:line="360" w:lineRule="auto"/>
        <w:jc w:val="both"/>
        <w:rPr>
          <w:rFonts w:ascii="Arial" w:eastAsia="宋体" w:hAnsi="Arial"/>
          <w:b/>
          <w:sz w:val="18"/>
          <w:szCs w:val="18"/>
          <w:lang w:val="en-GB" w:eastAsia="zh-CN"/>
        </w:rPr>
      </w:pPr>
    </w:p>
    <w:p w14:paraId="72EDB7F0" w14:textId="77777777" w:rsidR="00681245" w:rsidRDefault="00000000" w:rsidP="00CF48D2">
      <w:pPr>
        <w:tabs>
          <w:tab w:val="left" w:pos="1800"/>
          <w:tab w:val="right" w:pos="9072"/>
        </w:tabs>
        <w:spacing w:after="0" w:line="360" w:lineRule="auto"/>
        <w:ind w:left="1800" w:hanging="1800"/>
        <w:jc w:val="both"/>
        <w:rPr>
          <w:rFonts w:ascii="Arial" w:eastAsia="宋体" w:hAnsi="Arial" w:cs="Arial"/>
          <w:b/>
          <w:sz w:val="22"/>
          <w:szCs w:val="22"/>
          <w:lang w:eastAsia="zh-CN"/>
        </w:rPr>
      </w:pPr>
      <w:r>
        <w:rPr>
          <w:rFonts w:ascii="Arial" w:eastAsia="宋体" w:hAnsi="Arial" w:cs="Arial"/>
          <w:b/>
          <w:sz w:val="22"/>
          <w:szCs w:val="22"/>
          <w:lang w:eastAsia="zh-CN"/>
        </w:rPr>
        <w:t>Source:</w:t>
      </w:r>
      <w:r>
        <w:rPr>
          <w:rFonts w:ascii="Arial" w:eastAsia="宋体" w:hAnsi="Arial" w:cs="Arial"/>
          <w:b/>
          <w:sz w:val="22"/>
          <w:szCs w:val="22"/>
          <w:lang w:eastAsia="zh-CN"/>
        </w:rPr>
        <w:tab/>
        <w:t>CAICT</w:t>
      </w:r>
    </w:p>
    <w:p w14:paraId="24B65EAD" w14:textId="3A2CEAE8" w:rsidR="00681245" w:rsidRDefault="00000000" w:rsidP="00CF48D2">
      <w:pPr>
        <w:tabs>
          <w:tab w:val="left" w:pos="1800"/>
          <w:tab w:val="right" w:pos="9072"/>
        </w:tabs>
        <w:spacing w:after="0" w:line="360" w:lineRule="auto"/>
        <w:ind w:left="1800" w:hanging="1800"/>
        <w:jc w:val="both"/>
        <w:rPr>
          <w:rFonts w:ascii="Arial" w:eastAsia="宋体" w:hAnsi="Arial" w:cs="Arial"/>
          <w:b/>
          <w:sz w:val="22"/>
          <w:szCs w:val="22"/>
          <w:lang w:eastAsia="zh-CN"/>
        </w:rPr>
      </w:pPr>
      <w:r>
        <w:rPr>
          <w:rFonts w:ascii="Arial" w:eastAsia="宋体" w:hAnsi="Arial" w:cs="Arial"/>
          <w:b/>
          <w:sz w:val="22"/>
          <w:szCs w:val="22"/>
          <w:lang w:eastAsia="zh-CN"/>
        </w:rPr>
        <w:t>Title:</w:t>
      </w:r>
      <w:r>
        <w:rPr>
          <w:rFonts w:ascii="Arial" w:eastAsia="宋体" w:hAnsi="Arial" w:cs="Arial"/>
          <w:b/>
          <w:sz w:val="22"/>
          <w:szCs w:val="22"/>
          <w:lang w:eastAsia="zh-CN"/>
        </w:rPr>
        <w:tab/>
      </w:r>
      <w:bookmarkStart w:id="4" w:name="OLE_LINK3"/>
      <w:bookmarkStart w:id="5" w:name="OLE_LINK4"/>
      <w:r>
        <w:rPr>
          <w:rFonts w:ascii="Arial" w:eastAsia="宋体" w:hAnsi="Arial" w:cs="Arial" w:hint="eastAsia"/>
          <w:b/>
          <w:sz w:val="22"/>
          <w:szCs w:val="22"/>
          <w:lang w:eastAsia="zh-CN"/>
        </w:rPr>
        <w:t xml:space="preserve">Discussion on </w:t>
      </w:r>
      <w:r w:rsidR="00D91787">
        <w:rPr>
          <w:rFonts w:ascii="Arial" w:eastAsia="宋体" w:hAnsi="Arial" w:cs="Arial"/>
          <w:b/>
          <w:sz w:val="22"/>
          <w:szCs w:val="22"/>
          <w:lang w:eastAsia="zh-CN"/>
        </w:rPr>
        <w:t>N</w:t>
      </w:r>
      <w:r>
        <w:rPr>
          <w:rFonts w:ascii="Arial" w:eastAsia="宋体" w:hAnsi="Arial" w:cs="Arial" w:hint="eastAsia"/>
          <w:b/>
          <w:sz w:val="22"/>
          <w:szCs w:val="22"/>
          <w:lang w:eastAsia="zh-CN"/>
        </w:rPr>
        <w:t>TN-NTN cell reselection enhancements</w:t>
      </w:r>
    </w:p>
    <w:p w14:paraId="035ADE28" w14:textId="5A025F03" w:rsidR="00681245" w:rsidRDefault="00000000" w:rsidP="00CF48D2">
      <w:pPr>
        <w:tabs>
          <w:tab w:val="left" w:pos="1800"/>
          <w:tab w:val="right" w:pos="9072"/>
        </w:tabs>
        <w:spacing w:after="0" w:line="360" w:lineRule="auto"/>
        <w:ind w:left="1800" w:hanging="1800"/>
        <w:jc w:val="both"/>
        <w:rPr>
          <w:rFonts w:ascii="Arial" w:eastAsia="宋体" w:hAnsi="Arial" w:cs="Arial"/>
          <w:b/>
          <w:sz w:val="22"/>
          <w:szCs w:val="22"/>
          <w:lang w:eastAsia="zh-CN"/>
        </w:rPr>
      </w:pPr>
      <w:r>
        <w:rPr>
          <w:rFonts w:ascii="Arial" w:eastAsia="宋体" w:hAnsi="Arial" w:cs="Arial"/>
          <w:b/>
          <w:sz w:val="22"/>
          <w:szCs w:val="22"/>
          <w:lang w:eastAsia="zh-CN"/>
        </w:rPr>
        <w:t xml:space="preserve">Agenda </w:t>
      </w:r>
      <w:r>
        <w:rPr>
          <w:rFonts w:ascii="Arial" w:eastAsia="宋体" w:hAnsi="Arial" w:cs="Arial"/>
          <w:b/>
          <w:sz w:val="22"/>
          <w:szCs w:val="22"/>
          <w:lang w:val="en-GB" w:eastAsia="zh-CN"/>
        </w:rPr>
        <w:t>Item:</w:t>
      </w:r>
      <w:r>
        <w:rPr>
          <w:rFonts w:ascii="Arial" w:eastAsia="宋体" w:hAnsi="Arial" w:cs="Arial"/>
          <w:b/>
          <w:sz w:val="22"/>
          <w:szCs w:val="22"/>
          <w:lang w:val="en-GB" w:eastAsia="zh-CN"/>
        </w:rPr>
        <w:tab/>
        <w:t>7.7.4.1.</w:t>
      </w:r>
      <w:r w:rsidR="00D91787">
        <w:rPr>
          <w:rFonts w:ascii="Arial" w:eastAsia="宋体" w:hAnsi="Arial" w:cs="Arial"/>
          <w:b/>
          <w:sz w:val="22"/>
          <w:szCs w:val="22"/>
          <w:lang w:val="en-GB" w:eastAsia="zh-CN"/>
        </w:rPr>
        <w:t>2</w:t>
      </w:r>
    </w:p>
    <w:bookmarkEnd w:id="4"/>
    <w:bookmarkEnd w:id="5"/>
    <w:p w14:paraId="500946B3" w14:textId="77777777" w:rsidR="00681245" w:rsidRDefault="00000000" w:rsidP="00CF48D2">
      <w:pPr>
        <w:pBdr>
          <w:bottom w:val="single" w:sz="6" w:space="1" w:color="auto"/>
        </w:pBdr>
        <w:tabs>
          <w:tab w:val="left" w:pos="1800"/>
          <w:tab w:val="center" w:pos="4536"/>
          <w:tab w:val="right" w:pos="9072"/>
        </w:tabs>
        <w:spacing w:after="0" w:line="36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14:paraId="0EEA1447" w14:textId="77777777" w:rsidR="00681245" w:rsidRDefault="00000000" w:rsidP="00CF48D2">
      <w:pPr>
        <w:pStyle w:val="1"/>
        <w:tabs>
          <w:tab w:val="clear" w:pos="567"/>
          <w:tab w:val="left" w:pos="432"/>
        </w:tabs>
        <w:spacing w:line="360" w:lineRule="auto"/>
        <w:ind w:left="432" w:hanging="432"/>
        <w:jc w:val="both"/>
        <w:rPr>
          <w:szCs w:val="28"/>
        </w:rPr>
      </w:pPr>
      <w:bookmarkStart w:id="6" w:name="OLE_LINK2"/>
      <w:bookmarkStart w:id="7" w:name="OLE_LINK1"/>
      <w:r>
        <w:rPr>
          <w:szCs w:val="28"/>
        </w:rPr>
        <w:t>Introduction</w:t>
      </w:r>
    </w:p>
    <w:p w14:paraId="6689F687" w14:textId="3DEAC1F8" w:rsidR="00DF0CC4" w:rsidRPr="00CF48D2" w:rsidRDefault="00000000" w:rsidP="00CF48D2">
      <w:pPr>
        <w:spacing w:line="360" w:lineRule="auto"/>
        <w:rPr>
          <w:rFonts w:eastAsia="宋体"/>
          <w:sz w:val="22"/>
          <w:szCs w:val="22"/>
          <w:lang w:eastAsia="zh-CN"/>
        </w:rPr>
      </w:pPr>
      <w:r>
        <w:rPr>
          <w:rFonts w:eastAsia="宋体" w:hint="eastAsia"/>
          <w:sz w:val="22"/>
          <w:szCs w:val="22"/>
          <w:lang w:eastAsia="zh-CN"/>
        </w:rPr>
        <w:t>R</w:t>
      </w:r>
      <w:r w:rsidR="00CF48D2">
        <w:rPr>
          <w:rFonts w:eastAsia="宋体"/>
          <w:sz w:val="22"/>
          <w:szCs w:val="22"/>
          <w:lang w:eastAsia="zh-CN"/>
        </w:rPr>
        <w:t>AN</w:t>
      </w:r>
      <w:r>
        <w:rPr>
          <w:rFonts w:eastAsia="宋体" w:hint="eastAsia"/>
          <w:sz w:val="22"/>
          <w:szCs w:val="22"/>
          <w:lang w:eastAsia="zh-CN"/>
        </w:rPr>
        <w:t>2 121</w:t>
      </w:r>
      <w:r w:rsidR="00CF48D2">
        <w:rPr>
          <w:rFonts w:eastAsia="宋体"/>
          <w:sz w:val="22"/>
          <w:szCs w:val="22"/>
          <w:lang w:eastAsia="zh-CN"/>
        </w:rPr>
        <w:t>bis</w:t>
      </w:r>
      <w:r>
        <w:rPr>
          <w:rFonts w:eastAsia="宋体" w:hint="eastAsia"/>
          <w:sz w:val="22"/>
          <w:szCs w:val="22"/>
          <w:lang w:eastAsia="zh-CN"/>
        </w:rPr>
        <w:t xml:space="preserve"> has discussed the </w:t>
      </w:r>
      <w:r w:rsidR="00CF48D2">
        <w:rPr>
          <w:rFonts w:eastAsia="宋体"/>
          <w:sz w:val="22"/>
          <w:szCs w:val="22"/>
          <w:lang w:eastAsia="zh-CN"/>
        </w:rPr>
        <w:t>N</w:t>
      </w:r>
      <w:r>
        <w:rPr>
          <w:rFonts w:eastAsia="宋体" w:hint="eastAsia"/>
          <w:sz w:val="22"/>
          <w:szCs w:val="22"/>
          <w:lang w:eastAsia="zh-CN"/>
        </w:rPr>
        <w:t>TN-NTN cell reselection enhancements and make some agreement as following:</w:t>
      </w:r>
    </w:p>
    <w:p w14:paraId="0638AB2C" w14:textId="77777777" w:rsidR="00DF0CC4" w:rsidRDefault="00DF0CC4" w:rsidP="00CF48D2">
      <w:pPr>
        <w:pStyle w:val="Doc-text2"/>
        <w:pBdr>
          <w:top w:val="single" w:sz="4" w:space="1" w:color="auto"/>
          <w:left w:val="single" w:sz="4" w:space="4" w:color="auto"/>
          <w:bottom w:val="single" w:sz="4" w:space="1" w:color="auto"/>
          <w:right w:val="single" w:sz="4" w:space="4" w:color="auto"/>
        </w:pBdr>
        <w:spacing w:line="360" w:lineRule="auto"/>
        <w:ind w:left="1200" w:hanging="400"/>
      </w:pPr>
      <w:r>
        <w:t>Agreements:</w:t>
      </w:r>
    </w:p>
    <w:p w14:paraId="470B7759" w14:textId="77777777" w:rsidR="00DF0CC4" w:rsidRDefault="00DF0CC4" w:rsidP="00CF48D2">
      <w:pPr>
        <w:pStyle w:val="Doc-text2"/>
        <w:numPr>
          <w:ilvl w:val="0"/>
          <w:numId w:val="20"/>
        </w:numPr>
        <w:pBdr>
          <w:top w:val="single" w:sz="4" w:space="1" w:color="auto"/>
          <w:left w:val="single" w:sz="4" w:space="4" w:color="auto"/>
          <w:bottom w:val="single" w:sz="4" w:space="1" w:color="auto"/>
          <w:right w:val="single" w:sz="4" w:space="4" w:color="auto"/>
        </w:pBdr>
        <w:spacing w:after="0" w:line="360" w:lineRule="auto"/>
        <w:ind w:left="1200" w:hanging="400"/>
      </w:pPr>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(FFS whether a new </w:t>
      </w:r>
      <w:proofErr w:type="spellStart"/>
      <w:r>
        <w:t>epochTime</w:t>
      </w:r>
      <w:proofErr w:type="spellEnd"/>
      <w:r>
        <w:t xml:space="preserve"> IE is needed). RAN2 understanding is that both PVT and orbital parameters can be used for this. FFS if additional information is needed to allow more accurate measurements.</w:t>
      </w:r>
    </w:p>
    <w:p w14:paraId="1DEE6C4C" w14:textId="77777777" w:rsidR="00DF0CC4" w:rsidRDefault="00DF0CC4" w:rsidP="00CF48D2">
      <w:pPr>
        <w:pStyle w:val="Doc-text2"/>
        <w:numPr>
          <w:ilvl w:val="0"/>
          <w:numId w:val="20"/>
        </w:numPr>
        <w:pBdr>
          <w:top w:val="single" w:sz="4" w:space="1" w:color="auto"/>
          <w:left w:val="single" w:sz="4" w:space="4" w:color="auto"/>
          <w:bottom w:val="single" w:sz="4" w:space="1" w:color="auto"/>
          <w:right w:val="single" w:sz="4" w:space="4" w:color="auto"/>
        </w:pBdr>
        <w:spacing w:after="0" w:line="360" w:lineRule="auto"/>
        <w:ind w:left="1200" w:hanging="400"/>
      </w:pPr>
      <w:r>
        <w:t>For earth-moving cell, new IE is introduced to indicate the reference location of serving cell.</w:t>
      </w:r>
    </w:p>
    <w:p w14:paraId="5EBD66B7" w14:textId="77777777" w:rsidR="00DF0CC4" w:rsidRDefault="00DF0CC4" w:rsidP="00CF48D2">
      <w:pPr>
        <w:pStyle w:val="Doc-text2"/>
        <w:numPr>
          <w:ilvl w:val="0"/>
          <w:numId w:val="20"/>
        </w:numPr>
        <w:pBdr>
          <w:top w:val="single" w:sz="4" w:space="1" w:color="auto"/>
          <w:left w:val="single" w:sz="4" w:space="4" w:color="auto"/>
          <w:bottom w:val="single" w:sz="4" w:space="1" w:color="auto"/>
          <w:right w:val="single" w:sz="4" w:space="4" w:color="auto"/>
        </w:pBdr>
        <w:spacing w:after="0" w:line="360" w:lineRule="auto"/>
        <w:ind w:left="1200" w:hanging="400"/>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231A62C8" w14:textId="77777777" w:rsidR="00DF0CC4" w:rsidRDefault="00DF0CC4" w:rsidP="00CF48D2">
      <w:pPr>
        <w:pStyle w:val="Doc-text2"/>
        <w:numPr>
          <w:ilvl w:val="0"/>
          <w:numId w:val="20"/>
        </w:numPr>
        <w:pBdr>
          <w:top w:val="single" w:sz="4" w:space="1" w:color="auto"/>
          <w:left w:val="single" w:sz="4" w:space="4" w:color="auto"/>
          <w:bottom w:val="single" w:sz="4" w:space="1" w:color="auto"/>
          <w:right w:val="single" w:sz="4" w:space="4" w:color="auto"/>
        </w:pBdr>
        <w:spacing w:after="0" w:line="360" w:lineRule="auto"/>
        <w:ind w:left="1200" w:hanging="400"/>
      </w:pPr>
      <w:r>
        <w:t>For cell (re)selection in earth-moving system, time-based measurement initiation is used to address feeder-link switch case.</w:t>
      </w:r>
    </w:p>
    <w:p w14:paraId="464C6680" w14:textId="77777777" w:rsidR="00DF0CC4" w:rsidRDefault="00DF0CC4" w:rsidP="00CF48D2">
      <w:pPr>
        <w:pStyle w:val="Doc-text2"/>
        <w:numPr>
          <w:ilvl w:val="0"/>
          <w:numId w:val="20"/>
        </w:numPr>
        <w:pBdr>
          <w:top w:val="single" w:sz="4" w:space="1" w:color="auto"/>
          <w:left w:val="single" w:sz="4" w:space="4" w:color="auto"/>
          <w:bottom w:val="single" w:sz="4" w:space="1" w:color="auto"/>
          <w:right w:val="single" w:sz="4" w:space="4" w:color="auto"/>
        </w:pBdr>
        <w:spacing w:after="0" w:line="360" w:lineRule="auto"/>
        <w:ind w:left="1200" w:hanging="400"/>
      </w:pPr>
      <w:r>
        <w:t xml:space="preserve">Time-based cell reselection criteria </w:t>
      </w:r>
      <w:proofErr w:type="gramStart"/>
      <w:r>
        <w:t>is</w:t>
      </w:r>
      <w:proofErr w:type="gramEnd"/>
      <w:r>
        <w:t xml:space="preserve"> not pursued in R18.</w:t>
      </w:r>
    </w:p>
    <w:p w14:paraId="310BF540" w14:textId="0972CF19" w:rsidR="00DF0CC4" w:rsidRDefault="00DF0CC4" w:rsidP="00CF48D2">
      <w:pPr>
        <w:spacing w:line="360" w:lineRule="auto"/>
        <w:rPr>
          <w:rFonts w:eastAsia="宋体" w:hint="eastAsia"/>
          <w:sz w:val="22"/>
          <w:szCs w:val="22"/>
          <w:lang w:eastAsia="zh-CN"/>
        </w:rPr>
      </w:pPr>
    </w:p>
    <w:p w14:paraId="323ACBCF" w14:textId="21480CF9" w:rsidR="00CF48D2" w:rsidRPr="00CF48D2" w:rsidRDefault="00CF48D2" w:rsidP="00CF48D2">
      <w:pPr>
        <w:pStyle w:val="a0"/>
        <w:spacing w:line="360" w:lineRule="auto"/>
        <w:rPr>
          <w:rFonts w:eastAsia="宋体"/>
          <w:sz w:val="22"/>
          <w:szCs w:val="22"/>
          <w:lang w:eastAsia="zh-CN"/>
        </w:rPr>
      </w:pPr>
      <w:r w:rsidRPr="00CF48D2">
        <w:rPr>
          <w:rFonts w:eastAsia="宋体"/>
          <w:sz w:val="22"/>
          <w:szCs w:val="22"/>
          <w:lang w:eastAsia="zh-CN"/>
        </w:rPr>
        <w:t>In the last meeting, RAN2 has agree a distance threshold is introduced for location-based measurement initiation and a new IE is introduced to indicate the reference location of serving cell for cell (re)selection in earth-moving system.</w:t>
      </w:r>
    </w:p>
    <w:p w14:paraId="0EDE70BF" w14:textId="77777777" w:rsidR="00681245" w:rsidRDefault="00000000" w:rsidP="00CF48D2">
      <w:pPr>
        <w:pStyle w:val="1"/>
        <w:tabs>
          <w:tab w:val="clear" w:pos="567"/>
          <w:tab w:val="left" w:pos="432"/>
        </w:tabs>
        <w:spacing w:line="360" w:lineRule="auto"/>
        <w:ind w:left="432" w:hanging="432"/>
        <w:jc w:val="both"/>
      </w:pPr>
      <w:r>
        <w:rPr>
          <w:rFonts w:hint="eastAsia"/>
        </w:rPr>
        <w:t>Discussion</w:t>
      </w:r>
    </w:p>
    <w:p w14:paraId="11E8CBF4" w14:textId="756761AF" w:rsidR="006B0EAB" w:rsidRPr="00CF48D2" w:rsidRDefault="00F74247" w:rsidP="00CF48D2">
      <w:pPr>
        <w:pStyle w:val="a0"/>
        <w:spacing w:line="360" w:lineRule="auto"/>
        <w:rPr>
          <w:rFonts w:eastAsia="宋体"/>
          <w:sz w:val="22"/>
          <w:szCs w:val="22"/>
          <w:lang w:eastAsia="zh-CN"/>
        </w:rPr>
      </w:pPr>
      <w:r w:rsidRPr="00CF48D2">
        <w:rPr>
          <w:rFonts w:eastAsia="宋体"/>
          <w:sz w:val="22"/>
          <w:szCs w:val="22"/>
          <w:lang w:eastAsia="zh-CN"/>
        </w:rPr>
        <w:t xml:space="preserve">Serving cell reference location can be derived by satellite’s ephemeris and </w:t>
      </w:r>
      <w:proofErr w:type="spellStart"/>
      <w:r w:rsidRPr="00CF48D2">
        <w:rPr>
          <w:rFonts w:eastAsia="宋体"/>
          <w:sz w:val="22"/>
          <w:szCs w:val="22"/>
          <w:lang w:eastAsia="zh-CN"/>
        </w:rPr>
        <w:t>epochTime</w:t>
      </w:r>
      <w:proofErr w:type="spellEnd"/>
      <w:r w:rsidRPr="00CF48D2">
        <w:rPr>
          <w:rFonts w:eastAsia="宋体"/>
          <w:sz w:val="22"/>
          <w:szCs w:val="22"/>
          <w:lang w:eastAsia="zh-CN"/>
        </w:rPr>
        <w:t xml:space="preserve">, </w:t>
      </w:r>
      <w:r w:rsidRPr="00CF48D2">
        <w:rPr>
          <w:rFonts w:eastAsia="宋体" w:hint="eastAsia"/>
          <w:sz w:val="22"/>
          <w:szCs w:val="22"/>
          <w:lang w:eastAsia="zh-CN"/>
        </w:rPr>
        <w:t>but</w:t>
      </w:r>
      <w:r w:rsidRPr="00CF48D2">
        <w:rPr>
          <w:rFonts w:eastAsia="宋体"/>
          <w:sz w:val="22"/>
          <w:szCs w:val="22"/>
          <w:lang w:eastAsia="zh-CN"/>
        </w:rPr>
        <w:t xml:space="preserve"> this is an extremely rough estimate</w:t>
      </w:r>
      <w:r w:rsidRPr="00CF48D2">
        <w:rPr>
          <w:rFonts w:eastAsia="宋体" w:hint="eastAsia"/>
          <w:sz w:val="22"/>
          <w:szCs w:val="22"/>
          <w:lang w:eastAsia="zh-CN"/>
        </w:rPr>
        <w:t>.</w:t>
      </w:r>
      <w:r w:rsidRPr="00CF48D2">
        <w:rPr>
          <w:rFonts w:eastAsia="宋体"/>
          <w:sz w:val="22"/>
          <w:szCs w:val="22"/>
          <w:lang w:eastAsia="zh-CN"/>
        </w:rPr>
        <w:t xml:space="preserve"> </w:t>
      </w:r>
      <w:r w:rsidR="00B967F7" w:rsidRPr="00CF48D2">
        <w:rPr>
          <w:rFonts w:eastAsia="宋体"/>
          <w:sz w:val="22"/>
          <w:szCs w:val="22"/>
          <w:lang w:eastAsia="zh-CN"/>
        </w:rPr>
        <w:t xml:space="preserve">LEO satellite is between 300-1500 km, </w:t>
      </w:r>
      <w:r w:rsidR="002A2BD9" w:rsidRPr="00CF48D2">
        <w:rPr>
          <w:rFonts w:eastAsia="宋体" w:hint="eastAsia"/>
          <w:sz w:val="22"/>
          <w:szCs w:val="22"/>
          <w:lang w:eastAsia="zh-CN"/>
        </w:rPr>
        <w:t>that</w:t>
      </w:r>
      <w:r w:rsidR="002A2BD9" w:rsidRPr="00CF48D2">
        <w:rPr>
          <w:rFonts w:eastAsia="宋体"/>
          <w:sz w:val="22"/>
          <w:szCs w:val="22"/>
          <w:lang w:eastAsia="zh-CN"/>
        </w:rPr>
        <w:t xml:space="preserve"> </w:t>
      </w:r>
      <w:r w:rsidR="002A2BD9" w:rsidRPr="00CF48D2">
        <w:rPr>
          <w:rFonts w:eastAsia="宋体" w:hint="eastAsia"/>
          <w:sz w:val="22"/>
          <w:szCs w:val="22"/>
          <w:lang w:eastAsia="zh-CN"/>
        </w:rPr>
        <w:t>the</w:t>
      </w:r>
      <w:r w:rsidR="002A2BD9" w:rsidRPr="00CF48D2">
        <w:rPr>
          <w:rFonts w:eastAsia="宋体"/>
          <w:sz w:val="22"/>
          <w:szCs w:val="22"/>
          <w:lang w:eastAsia="zh-CN"/>
        </w:rPr>
        <w:t xml:space="preserve"> </w:t>
      </w:r>
      <w:r w:rsidR="002A2BD9" w:rsidRPr="00CF48D2">
        <w:rPr>
          <w:rFonts w:eastAsia="宋体" w:hint="eastAsia"/>
          <w:sz w:val="22"/>
          <w:szCs w:val="22"/>
          <w:lang w:eastAsia="zh-CN"/>
        </w:rPr>
        <w:t>satellite</w:t>
      </w:r>
      <w:r w:rsidR="002A2BD9" w:rsidRPr="00CF48D2">
        <w:rPr>
          <w:rFonts w:eastAsia="宋体"/>
          <w:sz w:val="22"/>
          <w:szCs w:val="22"/>
          <w:lang w:eastAsia="zh-CN"/>
        </w:rPr>
        <w:t xml:space="preserve"> </w:t>
      </w:r>
      <w:r w:rsidR="002A2BD9" w:rsidRPr="00CF48D2">
        <w:rPr>
          <w:rFonts w:eastAsia="宋体" w:hint="eastAsia"/>
          <w:sz w:val="22"/>
          <w:szCs w:val="22"/>
          <w:lang w:eastAsia="zh-CN"/>
        </w:rPr>
        <w:lastRenderedPageBreak/>
        <w:t>moving</w:t>
      </w:r>
      <w:r w:rsidR="002A2BD9" w:rsidRPr="00CF48D2">
        <w:rPr>
          <w:rFonts w:eastAsia="宋体"/>
          <w:sz w:val="22"/>
          <w:szCs w:val="22"/>
          <w:lang w:eastAsia="zh-CN"/>
        </w:rPr>
        <w:t xml:space="preserve"> </w:t>
      </w:r>
      <w:r w:rsidR="002A2BD9" w:rsidRPr="00CF48D2">
        <w:rPr>
          <w:rFonts w:eastAsia="宋体" w:hint="eastAsia"/>
          <w:sz w:val="22"/>
          <w:szCs w:val="22"/>
          <w:lang w:eastAsia="zh-CN"/>
        </w:rPr>
        <w:t>speed</w:t>
      </w:r>
      <w:r w:rsidR="00B967F7" w:rsidRPr="00CF48D2">
        <w:rPr>
          <w:rFonts w:eastAsia="宋体"/>
          <w:sz w:val="22"/>
          <w:szCs w:val="22"/>
          <w:lang w:eastAsia="zh-CN"/>
        </w:rPr>
        <w:t xml:space="preserve"> is </w:t>
      </w:r>
      <w:r w:rsidR="002A2BD9" w:rsidRPr="00CF48D2">
        <w:rPr>
          <w:rFonts w:eastAsia="宋体" w:hint="eastAsia"/>
          <w:sz w:val="22"/>
          <w:szCs w:val="22"/>
          <w:lang w:eastAsia="zh-CN"/>
        </w:rPr>
        <w:t>much</w:t>
      </w:r>
      <w:r w:rsidR="00B967F7" w:rsidRPr="00CF48D2">
        <w:rPr>
          <w:rFonts w:eastAsia="宋体"/>
          <w:sz w:val="22"/>
          <w:szCs w:val="22"/>
          <w:lang w:eastAsia="zh-CN"/>
        </w:rPr>
        <w:t xml:space="preserve"> different from the </w:t>
      </w:r>
      <w:r w:rsidR="005E26CA" w:rsidRPr="00CF48D2">
        <w:rPr>
          <w:rFonts w:eastAsia="宋体"/>
          <w:sz w:val="22"/>
          <w:szCs w:val="22"/>
          <w:lang w:eastAsia="zh-CN"/>
        </w:rPr>
        <w:t>serving cell moving speed</w:t>
      </w:r>
      <w:r w:rsidR="00B967F7" w:rsidRPr="00CF48D2">
        <w:rPr>
          <w:rFonts w:eastAsia="宋体"/>
          <w:sz w:val="22"/>
          <w:szCs w:val="22"/>
          <w:lang w:eastAsia="zh-CN"/>
        </w:rPr>
        <w:t>. UE can get the speed of satellite</w:t>
      </w:r>
      <w:r w:rsidR="005E26CA" w:rsidRPr="00CF48D2">
        <w:rPr>
          <w:rFonts w:eastAsia="宋体"/>
          <w:sz w:val="22"/>
          <w:szCs w:val="22"/>
          <w:lang w:eastAsia="zh-CN"/>
        </w:rPr>
        <w:t xml:space="preserve"> only</w:t>
      </w:r>
      <w:r w:rsidR="002A2BD9" w:rsidRPr="00CF48D2">
        <w:rPr>
          <w:rFonts w:eastAsia="宋体"/>
          <w:sz w:val="22"/>
          <w:szCs w:val="22"/>
          <w:lang w:eastAsia="zh-CN"/>
        </w:rPr>
        <w:t xml:space="preserve"> </w:t>
      </w:r>
      <w:r w:rsidR="002A2BD9" w:rsidRPr="00CF48D2">
        <w:rPr>
          <w:rFonts w:eastAsia="宋体" w:hint="eastAsia"/>
          <w:sz w:val="22"/>
          <w:szCs w:val="22"/>
          <w:lang w:eastAsia="zh-CN"/>
        </w:rPr>
        <w:t>by</w:t>
      </w:r>
      <w:r w:rsidR="002A2BD9" w:rsidRPr="00CF48D2">
        <w:rPr>
          <w:rFonts w:eastAsia="宋体"/>
          <w:sz w:val="22"/>
          <w:szCs w:val="22"/>
          <w:lang w:eastAsia="zh-CN"/>
        </w:rPr>
        <w:t xml:space="preserve"> </w:t>
      </w:r>
      <w:r w:rsidR="002A2BD9" w:rsidRPr="00CF48D2">
        <w:rPr>
          <w:rFonts w:eastAsia="宋体" w:hint="eastAsia"/>
          <w:sz w:val="22"/>
          <w:szCs w:val="22"/>
          <w:lang w:eastAsia="zh-CN"/>
        </w:rPr>
        <w:t>the</w:t>
      </w:r>
      <w:r w:rsidR="002A2BD9" w:rsidRPr="00CF48D2">
        <w:rPr>
          <w:rFonts w:eastAsia="宋体"/>
          <w:sz w:val="22"/>
          <w:szCs w:val="22"/>
          <w:lang w:eastAsia="zh-CN"/>
        </w:rPr>
        <w:t xml:space="preserve"> satellite’s ephemeris</w:t>
      </w:r>
      <w:r w:rsidR="00B967F7" w:rsidRPr="00CF48D2">
        <w:rPr>
          <w:rFonts w:eastAsia="宋体"/>
          <w:sz w:val="22"/>
          <w:szCs w:val="22"/>
          <w:lang w:eastAsia="zh-CN"/>
        </w:rPr>
        <w:t>.</w:t>
      </w:r>
      <w:r w:rsidR="005E26CA" w:rsidRPr="00CF48D2">
        <w:rPr>
          <w:rFonts w:eastAsia="宋体"/>
          <w:sz w:val="22"/>
          <w:szCs w:val="22"/>
          <w:lang w:eastAsia="zh-CN"/>
        </w:rPr>
        <w:t xml:space="preserve"> </w:t>
      </w:r>
      <w:r w:rsidR="006B0EAB" w:rsidRPr="00CF48D2">
        <w:rPr>
          <w:rFonts w:eastAsia="宋体"/>
          <w:sz w:val="22"/>
          <w:szCs w:val="22"/>
          <w:lang w:eastAsia="zh-CN"/>
        </w:rPr>
        <w:t xml:space="preserve">The trajectory of satellite represented by ephemeris is an ellipse which is not parallel to the earth, meaning that the velocity of satellite does not equal to the velocity of its projection (e.g., cell reference location) on earth. </w:t>
      </w:r>
    </w:p>
    <w:p w14:paraId="1979146C" w14:textId="12737EAF" w:rsidR="006B0EAB" w:rsidRPr="00CF48D2" w:rsidRDefault="006B0EAB" w:rsidP="00CF48D2">
      <w:pPr>
        <w:pStyle w:val="a0"/>
        <w:spacing w:line="360" w:lineRule="auto"/>
        <w:rPr>
          <w:rFonts w:eastAsia="宋体"/>
          <w:sz w:val="22"/>
          <w:szCs w:val="22"/>
          <w:lang w:eastAsia="zh-CN"/>
        </w:rPr>
      </w:pPr>
      <w:r w:rsidRPr="00CF48D2">
        <w:rPr>
          <w:rFonts w:eastAsia="宋体"/>
          <w:sz w:val="22"/>
          <w:szCs w:val="22"/>
          <w:lang w:eastAsia="zh-CN"/>
        </w:rPr>
        <w:t>For satellites with multiple beams, it is not possible to directly derive the reference positions of other cells based solely on the ephemeris and epoch time. The reference locations of these cells are not sub satellite points. However, only the trajectories of the reference location that coincides with the sub satellite points can be obtained</w:t>
      </w:r>
      <w:r w:rsidR="002A18E0" w:rsidRPr="00CF48D2">
        <w:rPr>
          <w:rFonts w:eastAsia="宋体"/>
          <w:sz w:val="22"/>
          <w:szCs w:val="22"/>
          <w:lang w:eastAsia="zh-CN"/>
        </w:rPr>
        <w:t xml:space="preserve"> by using the satellite's ephemeris and epoch time</w:t>
      </w:r>
      <w:r w:rsidRPr="00CF48D2">
        <w:rPr>
          <w:rFonts w:eastAsia="宋体"/>
          <w:sz w:val="22"/>
          <w:szCs w:val="22"/>
          <w:lang w:eastAsia="zh-CN"/>
        </w:rPr>
        <w:t xml:space="preserve">. </w:t>
      </w:r>
    </w:p>
    <w:p w14:paraId="460E5656" w14:textId="063848F1" w:rsidR="00D310FC" w:rsidRPr="00CF48D2" w:rsidRDefault="002A18E0" w:rsidP="00CF48D2">
      <w:pPr>
        <w:pStyle w:val="a0"/>
        <w:spacing w:line="360" w:lineRule="auto"/>
        <w:rPr>
          <w:rFonts w:eastAsia="宋体"/>
          <w:sz w:val="22"/>
          <w:szCs w:val="22"/>
          <w:lang w:eastAsia="zh-CN"/>
        </w:rPr>
      </w:pPr>
      <w:r w:rsidRPr="00CF48D2">
        <w:rPr>
          <w:rFonts w:eastAsia="宋体"/>
          <w:sz w:val="22"/>
          <w:szCs w:val="22"/>
          <w:lang w:eastAsia="zh-CN"/>
        </w:rPr>
        <w:t>To get</w:t>
      </w:r>
      <w:r w:rsidR="005E26CA" w:rsidRPr="00CF48D2">
        <w:rPr>
          <w:rFonts w:eastAsia="宋体"/>
          <w:sz w:val="22"/>
          <w:szCs w:val="22"/>
          <w:lang w:eastAsia="zh-CN"/>
        </w:rPr>
        <w:t xml:space="preserve"> more accurate </w:t>
      </w:r>
      <w:r w:rsidR="002A2BD9" w:rsidRPr="00CF48D2">
        <w:rPr>
          <w:rFonts w:eastAsia="宋体"/>
          <w:sz w:val="22"/>
          <w:szCs w:val="22"/>
          <w:lang w:eastAsia="zh-CN"/>
        </w:rPr>
        <w:t xml:space="preserve">derivation of the trajectory of reference location, </w:t>
      </w:r>
      <w:r w:rsidR="002A2BD9" w:rsidRPr="00CF48D2">
        <w:rPr>
          <w:rFonts w:eastAsia="宋体" w:hint="eastAsia"/>
          <w:sz w:val="22"/>
          <w:szCs w:val="22"/>
          <w:lang w:eastAsia="zh-CN"/>
        </w:rPr>
        <w:t>a</w:t>
      </w:r>
      <w:r w:rsidR="002A2BD9" w:rsidRPr="00CF48D2">
        <w:rPr>
          <w:rFonts w:eastAsia="宋体"/>
          <w:sz w:val="22"/>
          <w:szCs w:val="22"/>
          <w:lang w:eastAsia="zh-CN"/>
        </w:rPr>
        <w:t xml:space="preserve">dditional information is needed to derive the serving cell reference location based on the sub-satellite point derived by the satellite’s ephemeris and epoch time. In our understanding, the cell reference location relative to serving </w:t>
      </w:r>
      <w:r w:rsidR="00042CD5" w:rsidRPr="00CF48D2">
        <w:rPr>
          <w:rFonts w:eastAsia="宋体"/>
          <w:sz w:val="22"/>
          <w:szCs w:val="22"/>
          <w:lang w:eastAsia="zh-CN"/>
        </w:rPr>
        <w:t>cell,</w:t>
      </w:r>
      <w:r w:rsidR="002A2BD9" w:rsidRPr="00CF48D2">
        <w:rPr>
          <w:rFonts w:eastAsia="宋体"/>
          <w:sz w:val="22"/>
          <w:szCs w:val="22"/>
          <w:lang w:eastAsia="zh-CN"/>
        </w:rPr>
        <w:t xml:space="preserve"> its moving speed and direction would be a straightforward approach for the derivation of the trajectory of reference location.</w:t>
      </w:r>
    </w:p>
    <w:p w14:paraId="21312BCE" w14:textId="2D6270B1" w:rsidR="006B0EAB" w:rsidRPr="00CF48D2" w:rsidRDefault="006B0EAB" w:rsidP="00CF48D2">
      <w:pPr>
        <w:pStyle w:val="a0"/>
        <w:spacing w:line="360" w:lineRule="auto"/>
        <w:rPr>
          <w:b/>
          <w:bCs/>
          <w:sz w:val="22"/>
          <w:szCs w:val="22"/>
        </w:rPr>
      </w:pPr>
      <w:r w:rsidRPr="006B0EAB">
        <w:rPr>
          <w:b/>
          <w:bCs/>
          <w:sz w:val="22"/>
          <w:szCs w:val="22"/>
        </w:rPr>
        <w:t xml:space="preserve">Proposal 1: </w:t>
      </w:r>
      <w:r w:rsidR="002A2BD9" w:rsidRPr="006B0EAB">
        <w:rPr>
          <w:b/>
          <w:bCs/>
          <w:sz w:val="22"/>
          <w:szCs w:val="22"/>
        </w:rPr>
        <w:t>I</w:t>
      </w:r>
      <w:r w:rsidR="002A2BD9" w:rsidRPr="006B0EAB">
        <w:rPr>
          <w:rFonts w:hint="eastAsia"/>
          <w:b/>
          <w:bCs/>
          <w:sz w:val="22"/>
          <w:szCs w:val="22"/>
        </w:rPr>
        <w:t>t</w:t>
      </w:r>
      <w:r w:rsidR="002A2BD9" w:rsidRPr="006B0EAB">
        <w:rPr>
          <w:b/>
          <w:bCs/>
          <w:sz w:val="22"/>
          <w:szCs w:val="22"/>
        </w:rPr>
        <w:t xml:space="preserve"> </w:t>
      </w:r>
      <w:r w:rsidR="002A2BD9" w:rsidRPr="006B0EAB">
        <w:rPr>
          <w:rFonts w:hint="eastAsia"/>
          <w:b/>
          <w:bCs/>
          <w:sz w:val="22"/>
          <w:szCs w:val="22"/>
        </w:rPr>
        <w:t>is</w:t>
      </w:r>
      <w:r w:rsidR="002A2BD9" w:rsidRPr="006B0EAB">
        <w:rPr>
          <w:b/>
          <w:bCs/>
          <w:sz w:val="22"/>
          <w:szCs w:val="22"/>
        </w:rPr>
        <w:t xml:space="preserve"> </w:t>
      </w:r>
      <w:r w:rsidRPr="006B0EAB">
        <w:rPr>
          <w:b/>
          <w:bCs/>
          <w:sz w:val="22"/>
          <w:szCs w:val="22"/>
        </w:rPr>
        <w:t>suggested</w:t>
      </w:r>
      <w:r w:rsidR="002A2BD9" w:rsidRPr="006B0EAB">
        <w:rPr>
          <w:b/>
          <w:bCs/>
          <w:sz w:val="22"/>
          <w:szCs w:val="22"/>
        </w:rPr>
        <w:t xml:space="preserve"> </w:t>
      </w:r>
      <w:r w:rsidR="002A2BD9" w:rsidRPr="006B0EAB">
        <w:rPr>
          <w:rFonts w:hint="eastAsia"/>
          <w:b/>
          <w:bCs/>
          <w:sz w:val="22"/>
          <w:szCs w:val="22"/>
        </w:rPr>
        <w:t>that</w:t>
      </w:r>
      <w:r w:rsidR="002A2BD9" w:rsidRPr="006B0EAB">
        <w:rPr>
          <w:b/>
          <w:bCs/>
          <w:sz w:val="22"/>
          <w:szCs w:val="22"/>
        </w:rPr>
        <w:t xml:space="preserve"> </w:t>
      </w:r>
      <w:r w:rsidR="002A2BD9" w:rsidRPr="006B0EAB">
        <w:rPr>
          <w:rFonts w:hint="eastAsia"/>
          <w:b/>
          <w:bCs/>
          <w:sz w:val="22"/>
          <w:szCs w:val="22"/>
        </w:rPr>
        <w:t>system</w:t>
      </w:r>
      <w:r w:rsidR="002A2BD9" w:rsidRPr="006B0EAB">
        <w:rPr>
          <w:b/>
          <w:bCs/>
          <w:sz w:val="22"/>
          <w:szCs w:val="22"/>
        </w:rPr>
        <w:t xml:space="preserve"> </w:t>
      </w:r>
      <w:r w:rsidR="002A2BD9" w:rsidRPr="006B0EAB">
        <w:rPr>
          <w:rFonts w:hint="eastAsia"/>
          <w:b/>
          <w:bCs/>
          <w:sz w:val="22"/>
          <w:szCs w:val="22"/>
        </w:rPr>
        <w:t>information</w:t>
      </w:r>
      <w:r w:rsidR="002A2BD9" w:rsidRPr="006B0EAB">
        <w:rPr>
          <w:b/>
          <w:bCs/>
          <w:sz w:val="22"/>
          <w:szCs w:val="22"/>
        </w:rPr>
        <w:t xml:space="preserve"> </w:t>
      </w:r>
      <w:r w:rsidR="00CF48D2" w:rsidRPr="006B0EAB">
        <w:rPr>
          <w:b/>
          <w:bCs/>
          <w:sz w:val="22"/>
          <w:szCs w:val="22"/>
        </w:rPr>
        <w:t>should</w:t>
      </w:r>
      <w:r w:rsidR="002A2BD9" w:rsidRPr="006B0EAB">
        <w:rPr>
          <w:b/>
          <w:bCs/>
          <w:sz w:val="22"/>
          <w:szCs w:val="22"/>
        </w:rPr>
        <w:t xml:space="preserve"> include additional information</w:t>
      </w:r>
      <w:r w:rsidR="00CF48D2">
        <w:rPr>
          <w:b/>
          <w:bCs/>
          <w:sz w:val="22"/>
          <w:szCs w:val="22"/>
        </w:rPr>
        <w:t xml:space="preserve"> </w:t>
      </w:r>
      <w:r w:rsidR="00CF48D2" w:rsidRPr="00CF48D2">
        <w:rPr>
          <w:b/>
          <w:bCs/>
          <w:sz w:val="22"/>
          <w:szCs w:val="22"/>
        </w:rPr>
        <w:t>to allow more accurate measurements.</w:t>
      </w:r>
      <w:r w:rsidR="002A2BD9" w:rsidRPr="006B0EAB">
        <w:rPr>
          <w:b/>
          <w:bCs/>
          <w:sz w:val="22"/>
          <w:szCs w:val="22"/>
        </w:rPr>
        <w:t xml:space="preserve">, such as reference </w:t>
      </w:r>
      <w:r w:rsidR="002A2BD9" w:rsidRPr="006B0EAB">
        <w:rPr>
          <w:rFonts w:hint="eastAsia"/>
          <w:b/>
          <w:bCs/>
          <w:sz w:val="22"/>
          <w:szCs w:val="22"/>
        </w:rPr>
        <w:t>location</w:t>
      </w:r>
      <w:r w:rsidR="002A2BD9" w:rsidRPr="006B0EAB">
        <w:rPr>
          <w:b/>
          <w:bCs/>
          <w:sz w:val="22"/>
          <w:szCs w:val="22"/>
        </w:rPr>
        <w:t xml:space="preserve"> </w:t>
      </w:r>
      <w:r w:rsidR="002A2BD9" w:rsidRPr="006B0EAB">
        <w:rPr>
          <w:rFonts w:hint="eastAsia"/>
          <w:b/>
          <w:bCs/>
          <w:sz w:val="22"/>
          <w:szCs w:val="22"/>
        </w:rPr>
        <w:t>with</w:t>
      </w:r>
      <w:r w:rsidR="002A2BD9" w:rsidRPr="006B0EAB">
        <w:rPr>
          <w:b/>
          <w:bCs/>
          <w:sz w:val="22"/>
          <w:szCs w:val="22"/>
        </w:rPr>
        <w:t xml:space="preserve"> </w:t>
      </w:r>
      <w:proofErr w:type="spellStart"/>
      <w:r w:rsidR="002A2BD9" w:rsidRPr="006B0EAB">
        <w:rPr>
          <w:b/>
          <w:bCs/>
          <w:sz w:val="22"/>
          <w:szCs w:val="22"/>
        </w:rPr>
        <w:t>epochTime</w:t>
      </w:r>
      <w:proofErr w:type="spellEnd"/>
      <w:r w:rsidR="002A2BD9" w:rsidRPr="006B0EAB">
        <w:rPr>
          <w:b/>
          <w:bCs/>
          <w:sz w:val="22"/>
          <w:szCs w:val="22"/>
        </w:rPr>
        <w:t xml:space="preserve">, cell radius, cell movement speed, </w:t>
      </w:r>
      <w:r w:rsidRPr="006B0EAB">
        <w:rPr>
          <w:b/>
          <w:bCs/>
          <w:sz w:val="22"/>
          <w:szCs w:val="22"/>
        </w:rPr>
        <w:t xml:space="preserve">cell movement </w:t>
      </w:r>
      <w:r w:rsidR="002A2BD9" w:rsidRPr="006B0EAB">
        <w:rPr>
          <w:b/>
          <w:bCs/>
          <w:sz w:val="22"/>
          <w:szCs w:val="22"/>
        </w:rPr>
        <w:t>direction.</w:t>
      </w:r>
    </w:p>
    <w:p w14:paraId="1A3C52C1" w14:textId="77777777" w:rsidR="00681245" w:rsidRDefault="00000000" w:rsidP="00CF48D2">
      <w:pPr>
        <w:pStyle w:val="1"/>
        <w:tabs>
          <w:tab w:val="clear" w:pos="567"/>
          <w:tab w:val="left" w:pos="432"/>
        </w:tabs>
        <w:spacing w:line="360" w:lineRule="auto"/>
        <w:ind w:left="432" w:hanging="432"/>
        <w:jc w:val="both"/>
      </w:pPr>
      <w:r>
        <w:t>Conclusion</w:t>
      </w:r>
    </w:p>
    <w:p w14:paraId="173F6818" w14:textId="77777777" w:rsidR="00681245" w:rsidRPr="00990A4E" w:rsidRDefault="00000000" w:rsidP="00990A4E">
      <w:pPr>
        <w:pStyle w:val="a0"/>
        <w:spacing w:line="360" w:lineRule="auto"/>
        <w:rPr>
          <w:rFonts w:eastAsia="宋体"/>
          <w:sz w:val="22"/>
          <w:szCs w:val="22"/>
          <w:lang w:eastAsia="zh-CN"/>
        </w:rPr>
      </w:pPr>
      <w:bookmarkStart w:id="8" w:name="OLE_LINK58"/>
      <w:bookmarkStart w:id="9" w:name="OLE_LINK59"/>
      <w:bookmarkStart w:id="10" w:name="OLE_LINK60"/>
      <w:r w:rsidRPr="00990A4E">
        <w:rPr>
          <w:rFonts w:eastAsia="宋体"/>
          <w:sz w:val="22"/>
          <w:szCs w:val="22"/>
          <w:lang w:eastAsia="zh-CN"/>
        </w:rPr>
        <w:t xml:space="preserve">According to the </w:t>
      </w:r>
      <w:r w:rsidRPr="00990A4E">
        <w:rPr>
          <w:rFonts w:eastAsia="宋体" w:hint="eastAsia"/>
          <w:sz w:val="22"/>
          <w:szCs w:val="22"/>
          <w:lang w:eastAsia="zh-CN"/>
        </w:rPr>
        <w:t>discussion</w:t>
      </w:r>
      <w:r w:rsidRPr="00990A4E">
        <w:rPr>
          <w:rFonts w:eastAsia="宋体"/>
          <w:sz w:val="22"/>
          <w:szCs w:val="22"/>
          <w:lang w:eastAsia="zh-CN"/>
        </w:rPr>
        <w:t xml:space="preserve">, we </w:t>
      </w:r>
      <w:bookmarkStart w:id="11" w:name="OLE_LINK47"/>
      <w:bookmarkStart w:id="12" w:name="OLE_LINK48"/>
      <w:bookmarkEnd w:id="8"/>
      <w:bookmarkEnd w:id="9"/>
      <w:bookmarkEnd w:id="10"/>
      <w:r w:rsidRPr="00990A4E">
        <w:rPr>
          <w:rFonts w:eastAsia="宋体" w:hint="eastAsia"/>
          <w:sz w:val="22"/>
          <w:szCs w:val="22"/>
          <w:lang w:eastAsia="zh-CN"/>
        </w:rPr>
        <w:t>get below proposals:</w:t>
      </w:r>
    </w:p>
    <w:p w14:paraId="4BC2371D" w14:textId="77777777" w:rsidR="00CF48D2" w:rsidRPr="00CF48D2" w:rsidRDefault="00CF48D2" w:rsidP="00CF48D2">
      <w:pPr>
        <w:pStyle w:val="a0"/>
        <w:spacing w:line="360" w:lineRule="auto"/>
        <w:rPr>
          <w:b/>
          <w:bCs/>
          <w:sz w:val="22"/>
          <w:szCs w:val="22"/>
        </w:rPr>
      </w:pPr>
      <w:r w:rsidRPr="006B0EAB">
        <w:rPr>
          <w:b/>
          <w:bCs/>
          <w:sz w:val="22"/>
          <w:szCs w:val="22"/>
        </w:rPr>
        <w:t>Proposal 1: I</w:t>
      </w:r>
      <w:r w:rsidRPr="006B0EAB">
        <w:rPr>
          <w:rFonts w:hint="eastAsia"/>
          <w:b/>
          <w:bCs/>
          <w:sz w:val="22"/>
          <w:szCs w:val="22"/>
        </w:rPr>
        <w:t>t</w:t>
      </w:r>
      <w:r w:rsidRPr="006B0EAB">
        <w:rPr>
          <w:b/>
          <w:bCs/>
          <w:sz w:val="22"/>
          <w:szCs w:val="22"/>
        </w:rPr>
        <w:t xml:space="preserve"> </w:t>
      </w:r>
      <w:r w:rsidRPr="006B0EAB">
        <w:rPr>
          <w:rFonts w:hint="eastAsia"/>
          <w:b/>
          <w:bCs/>
          <w:sz w:val="22"/>
          <w:szCs w:val="22"/>
        </w:rPr>
        <w:t>is</w:t>
      </w:r>
      <w:r w:rsidRPr="006B0EAB">
        <w:rPr>
          <w:b/>
          <w:bCs/>
          <w:sz w:val="22"/>
          <w:szCs w:val="22"/>
        </w:rPr>
        <w:t xml:space="preserve"> suggested </w:t>
      </w:r>
      <w:r w:rsidRPr="006B0EAB">
        <w:rPr>
          <w:rFonts w:hint="eastAsia"/>
          <w:b/>
          <w:bCs/>
          <w:sz w:val="22"/>
          <w:szCs w:val="22"/>
        </w:rPr>
        <w:t>that</w:t>
      </w:r>
      <w:r w:rsidRPr="006B0EAB">
        <w:rPr>
          <w:b/>
          <w:bCs/>
          <w:sz w:val="22"/>
          <w:szCs w:val="22"/>
        </w:rPr>
        <w:t xml:space="preserve"> </w:t>
      </w:r>
      <w:r w:rsidRPr="006B0EAB">
        <w:rPr>
          <w:rFonts w:hint="eastAsia"/>
          <w:b/>
          <w:bCs/>
          <w:sz w:val="22"/>
          <w:szCs w:val="22"/>
        </w:rPr>
        <w:t>system</w:t>
      </w:r>
      <w:r w:rsidRPr="006B0EAB">
        <w:rPr>
          <w:b/>
          <w:bCs/>
          <w:sz w:val="22"/>
          <w:szCs w:val="22"/>
        </w:rPr>
        <w:t xml:space="preserve"> </w:t>
      </w:r>
      <w:r w:rsidRPr="006B0EAB">
        <w:rPr>
          <w:rFonts w:hint="eastAsia"/>
          <w:b/>
          <w:bCs/>
          <w:sz w:val="22"/>
          <w:szCs w:val="22"/>
        </w:rPr>
        <w:t>information</w:t>
      </w:r>
      <w:r w:rsidRPr="006B0EAB">
        <w:rPr>
          <w:b/>
          <w:bCs/>
          <w:sz w:val="22"/>
          <w:szCs w:val="22"/>
        </w:rPr>
        <w:t xml:space="preserve"> should include additional information</w:t>
      </w:r>
      <w:r>
        <w:rPr>
          <w:b/>
          <w:bCs/>
          <w:sz w:val="22"/>
          <w:szCs w:val="22"/>
        </w:rPr>
        <w:t xml:space="preserve"> </w:t>
      </w:r>
      <w:r w:rsidRPr="00CF48D2">
        <w:rPr>
          <w:b/>
          <w:bCs/>
          <w:sz w:val="22"/>
          <w:szCs w:val="22"/>
        </w:rPr>
        <w:t>to allow more accurate measurements.</w:t>
      </w:r>
      <w:r w:rsidRPr="006B0EAB">
        <w:rPr>
          <w:b/>
          <w:bCs/>
          <w:sz w:val="22"/>
          <w:szCs w:val="22"/>
        </w:rPr>
        <w:t xml:space="preserve">, such as reference </w:t>
      </w:r>
      <w:r w:rsidRPr="006B0EAB">
        <w:rPr>
          <w:rFonts w:hint="eastAsia"/>
          <w:b/>
          <w:bCs/>
          <w:sz w:val="22"/>
          <w:szCs w:val="22"/>
        </w:rPr>
        <w:t>location</w:t>
      </w:r>
      <w:r w:rsidRPr="006B0EAB">
        <w:rPr>
          <w:b/>
          <w:bCs/>
          <w:sz w:val="22"/>
          <w:szCs w:val="22"/>
        </w:rPr>
        <w:t xml:space="preserve"> </w:t>
      </w:r>
      <w:r w:rsidRPr="006B0EAB">
        <w:rPr>
          <w:rFonts w:hint="eastAsia"/>
          <w:b/>
          <w:bCs/>
          <w:sz w:val="22"/>
          <w:szCs w:val="22"/>
        </w:rPr>
        <w:t>with</w:t>
      </w:r>
      <w:r w:rsidRPr="006B0EAB">
        <w:rPr>
          <w:b/>
          <w:bCs/>
          <w:sz w:val="22"/>
          <w:szCs w:val="22"/>
        </w:rPr>
        <w:t xml:space="preserve"> </w:t>
      </w:r>
      <w:proofErr w:type="spellStart"/>
      <w:r w:rsidRPr="006B0EAB">
        <w:rPr>
          <w:b/>
          <w:bCs/>
          <w:sz w:val="22"/>
          <w:szCs w:val="22"/>
        </w:rPr>
        <w:t>epochTime</w:t>
      </w:r>
      <w:proofErr w:type="spellEnd"/>
      <w:r w:rsidRPr="006B0EAB">
        <w:rPr>
          <w:b/>
          <w:bCs/>
          <w:sz w:val="22"/>
          <w:szCs w:val="22"/>
        </w:rPr>
        <w:t>, cell radius, cell movement speed, cell movement direction.</w:t>
      </w:r>
    </w:p>
    <w:p w14:paraId="2E66FF92" w14:textId="77777777" w:rsidR="00681245" w:rsidRDefault="00000000" w:rsidP="00CF48D2">
      <w:pPr>
        <w:pStyle w:val="1"/>
        <w:tabs>
          <w:tab w:val="clear" w:pos="567"/>
          <w:tab w:val="left" w:pos="432"/>
        </w:tabs>
        <w:spacing w:line="360" w:lineRule="auto"/>
        <w:ind w:left="432" w:hanging="432"/>
        <w:jc w:val="both"/>
      </w:pPr>
      <w:r>
        <w:t>Reference</w:t>
      </w:r>
      <w:bookmarkEnd w:id="6"/>
      <w:bookmarkEnd w:id="7"/>
      <w:bookmarkEnd w:id="11"/>
      <w:bookmarkEnd w:id="12"/>
    </w:p>
    <w:p w14:paraId="40675077" w14:textId="77777777" w:rsidR="00681245" w:rsidRPr="00990A4E" w:rsidRDefault="00000000" w:rsidP="00CF48D2">
      <w:pPr>
        <w:pStyle w:val="a0"/>
        <w:numPr>
          <w:ilvl w:val="0"/>
          <w:numId w:val="15"/>
        </w:numPr>
        <w:spacing w:line="360" w:lineRule="auto"/>
        <w:rPr>
          <w:rFonts w:eastAsia="Arial Unicode MS"/>
          <w:sz w:val="21"/>
          <w:szCs w:val="28"/>
          <w:lang w:eastAsia="zh-CN"/>
        </w:rPr>
      </w:pPr>
      <w:bookmarkStart w:id="13" w:name="_Ref110604415"/>
      <w:bookmarkStart w:id="14" w:name="_Ref66805266"/>
      <w:bookmarkStart w:id="15" w:name="_Ref77688400"/>
      <w:r w:rsidRPr="00990A4E">
        <w:rPr>
          <w:rFonts w:eastAsia="Arial Unicode MS"/>
          <w:sz w:val="21"/>
          <w:szCs w:val="28"/>
          <w:lang w:eastAsia="zh-CN"/>
        </w:rPr>
        <w:t>RP-221819</w:t>
      </w:r>
      <w:r w:rsidRPr="00990A4E">
        <w:rPr>
          <w:rFonts w:eastAsia="Arial Unicode MS"/>
          <w:sz w:val="21"/>
          <w:szCs w:val="28"/>
          <w:lang w:eastAsia="zh-CN"/>
        </w:rPr>
        <w:tab/>
        <w:t>Revised WID: NR NTN (Non-Terrestrial Networks) enhancements</w:t>
      </w:r>
      <w:r w:rsidRPr="00990A4E">
        <w:rPr>
          <w:rFonts w:eastAsia="Arial Unicode MS" w:hint="eastAsia"/>
          <w:sz w:val="21"/>
          <w:szCs w:val="28"/>
          <w:lang w:eastAsia="zh-CN"/>
        </w:rPr>
        <w:t xml:space="preserve">, </w:t>
      </w:r>
      <w:r w:rsidRPr="00990A4E">
        <w:rPr>
          <w:rFonts w:eastAsia="Arial Unicode MS"/>
          <w:sz w:val="21"/>
          <w:szCs w:val="28"/>
          <w:lang w:eastAsia="zh-CN"/>
        </w:rPr>
        <w:t>TALES</w:t>
      </w:r>
    </w:p>
    <w:bookmarkEnd w:id="13"/>
    <w:bookmarkEnd w:id="14"/>
    <w:bookmarkEnd w:id="15"/>
    <w:p w14:paraId="6DA6E356" w14:textId="3BA198D7" w:rsidR="00681245" w:rsidRPr="00990A4E" w:rsidRDefault="00D843AF" w:rsidP="00CF48D2">
      <w:pPr>
        <w:pStyle w:val="Doc-title"/>
        <w:numPr>
          <w:ilvl w:val="0"/>
          <w:numId w:val="15"/>
        </w:numPr>
        <w:spacing w:line="360" w:lineRule="auto"/>
        <w:rPr>
          <w:rFonts w:ascii="Times New Roman" w:eastAsia="Arial Unicode MS" w:hAnsi="Times New Roman"/>
          <w:sz w:val="21"/>
          <w:szCs w:val="28"/>
          <w:lang w:val="en-US" w:eastAsia="zh-CN"/>
        </w:rPr>
      </w:pPr>
      <w:r w:rsidRPr="00990A4E">
        <w:rPr>
          <w:rFonts w:ascii="Times New Roman" w:eastAsia="Arial Unicode MS" w:hAnsi="Times New Roman"/>
          <w:sz w:val="21"/>
          <w:szCs w:val="28"/>
          <w:lang w:val="en-US" w:eastAsia="zh-CN"/>
        </w:rPr>
        <w:fldChar w:fldCharType="begin"/>
      </w:r>
      <w:r w:rsidRPr="00990A4E">
        <w:rPr>
          <w:rFonts w:ascii="Times New Roman" w:eastAsia="Arial Unicode MS" w:hAnsi="Times New Roman"/>
          <w:sz w:val="21"/>
          <w:szCs w:val="28"/>
          <w:lang w:val="en-US" w:eastAsia="zh-CN"/>
        </w:rPr>
        <w:instrText>HYPERLINK "file:///C:\\Data\\3GPP\\Extracts\\R2-2303140%20Report%20of%20%5bPost121%5d%5b106%5d%5bNR%20NTN%20enh%5d%20NTN-NTN%20cell%20reselection%20(ZTE).docx" \o "C:Data3GPPExtractsR2-2303140 Report of [Post121][106][NR NTN enh] NTN-NTN cell reselection (ZTE).docx"</w:instrText>
      </w:r>
      <w:r w:rsidRPr="00990A4E">
        <w:rPr>
          <w:rFonts w:ascii="Times New Roman" w:eastAsia="Arial Unicode MS" w:hAnsi="Times New Roman"/>
          <w:sz w:val="21"/>
          <w:szCs w:val="28"/>
          <w:lang w:val="en-US" w:eastAsia="zh-CN"/>
        </w:rPr>
      </w:r>
      <w:r w:rsidRPr="00990A4E">
        <w:rPr>
          <w:rFonts w:ascii="Times New Roman" w:eastAsia="Arial Unicode MS" w:hAnsi="Times New Roman"/>
          <w:sz w:val="21"/>
          <w:szCs w:val="28"/>
          <w:lang w:val="en-US" w:eastAsia="zh-CN"/>
        </w:rPr>
        <w:fldChar w:fldCharType="separate"/>
      </w:r>
      <w:r w:rsidRPr="00990A4E">
        <w:rPr>
          <w:rFonts w:ascii="Times New Roman" w:eastAsia="Arial Unicode MS" w:hAnsi="Times New Roman"/>
          <w:sz w:val="21"/>
          <w:szCs w:val="28"/>
          <w:lang w:val="en-US" w:eastAsia="zh-CN"/>
        </w:rPr>
        <w:t>R2-2303140</w:t>
      </w:r>
      <w:r w:rsidRPr="00990A4E">
        <w:rPr>
          <w:rFonts w:ascii="Times New Roman" w:eastAsia="Arial Unicode MS" w:hAnsi="Times New Roman"/>
          <w:sz w:val="21"/>
          <w:szCs w:val="28"/>
          <w:lang w:val="en-US" w:eastAsia="zh-CN"/>
        </w:rPr>
        <w:fldChar w:fldCharType="end"/>
      </w:r>
      <w:r w:rsidRPr="00990A4E">
        <w:rPr>
          <w:rFonts w:ascii="Times New Roman" w:eastAsia="Arial Unicode MS" w:hAnsi="Times New Roman"/>
          <w:sz w:val="21"/>
          <w:szCs w:val="28"/>
          <w:lang w:val="en-US" w:eastAsia="zh-CN"/>
        </w:rPr>
        <w:tab/>
        <w:t>Report of [Post121][</w:t>
      </w:r>
      <w:proofErr w:type="gramStart"/>
      <w:r w:rsidRPr="00990A4E">
        <w:rPr>
          <w:rFonts w:ascii="Times New Roman" w:eastAsia="Arial Unicode MS" w:hAnsi="Times New Roman"/>
          <w:sz w:val="21"/>
          <w:szCs w:val="28"/>
          <w:lang w:val="en-US" w:eastAsia="zh-CN"/>
        </w:rPr>
        <w:t>106][</w:t>
      </w:r>
      <w:proofErr w:type="gramEnd"/>
      <w:r w:rsidRPr="00990A4E">
        <w:rPr>
          <w:rFonts w:ascii="Times New Roman" w:eastAsia="Arial Unicode MS" w:hAnsi="Times New Roman"/>
          <w:sz w:val="21"/>
          <w:szCs w:val="28"/>
          <w:lang w:val="en-US" w:eastAsia="zh-CN"/>
        </w:rPr>
        <w:t xml:space="preserve">NR NTN </w:t>
      </w:r>
      <w:proofErr w:type="spellStart"/>
      <w:r w:rsidRPr="00990A4E">
        <w:rPr>
          <w:rFonts w:ascii="Times New Roman" w:eastAsia="Arial Unicode MS" w:hAnsi="Times New Roman"/>
          <w:sz w:val="21"/>
          <w:szCs w:val="28"/>
          <w:lang w:val="en-US" w:eastAsia="zh-CN"/>
        </w:rPr>
        <w:t>enh</w:t>
      </w:r>
      <w:proofErr w:type="spellEnd"/>
      <w:r w:rsidRPr="00990A4E">
        <w:rPr>
          <w:rFonts w:ascii="Times New Roman" w:eastAsia="Arial Unicode MS" w:hAnsi="Times New Roman"/>
          <w:sz w:val="21"/>
          <w:szCs w:val="28"/>
          <w:lang w:val="en-US" w:eastAsia="zh-CN"/>
        </w:rPr>
        <w:t>] NTN-NTN cell reselection (ZTE)</w:t>
      </w:r>
      <w:r w:rsidRPr="00990A4E">
        <w:rPr>
          <w:rFonts w:ascii="Times New Roman" w:eastAsia="Arial Unicode MS" w:hAnsi="Times New Roman"/>
          <w:sz w:val="21"/>
          <w:szCs w:val="28"/>
          <w:lang w:val="en-US" w:eastAsia="zh-CN"/>
        </w:rPr>
        <w:tab/>
        <w:t xml:space="preserve">ZTE Corporation, </w:t>
      </w:r>
      <w:proofErr w:type="spellStart"/>
      <w:r w:rsidRPr="00990A4E">
        <w:rPr>
          <w:rFonts w:ascii="Times New Roman" w:eastAsia="Arial Unicode MS" w:hAnsi="Times New Roman"/>
          <w:sz w:val="21"/>
          <w:szCs w:val="28"/>
          <w:lang w:val="en-US" w:eastAsia="zh-CN"/>
        </w:rPr>
        <w:t>Sanechips</w:t>
      </w:r>
      <w:proofErr w:type="spellEnd"/>
      <w:r w:rsidRPr="00990A4E">
        <w:rPr>
          <w:rFonts w:ascii="Times New Roman" w:eastAsia="Arial Unicode MS" w:hAnsi="Times New Roman"/>
          <w:sz w:val="21"/>
          <w:szCs w:val="28"/>
          <w:lang w:val="en-US" w:eastAsia="zh-CN"/>
        </w:rPr>
        <w:tab/>
        <w:t>discussion</w:t>
      </w:r>
      <w:r w:rsidRPr="00990A4E">
        <w:rPr>
          <w:rFonts w:ascii="Times New Roman" w:eastAsia="Arial Unicode MS" w:hAnsi="Times New Roman"/>
          <w:sz w:val="21"/>
          <w:szCs w:val="28"/>
          <w:lang w:val="en-US" w:eastAsia="zh-CN"/>
        </w:rPr>
        <w:tab/>
        <w:t>Rel-18</w:t>
      </w:r>
      <w:r w:rsidRPr="00990A4E">
        <w:rPr>
          <w:rFonts w:ascii="Times New Roman" w:eastAsia="Arial Unicode MS" w:hAnsi="Times New Roman"/>
          <w:sz w:val="21"/>
          <w:szCs w:val="28"/>
          <w:lang w:val="en-US" w:eastAsia="zh-CN"/>
        </w:rPr>
        <w:tab/>
      </w:r>
    </w:p>
    <w:sectPr w:rsidR="00681245" w:rsidRPr="00990A4E">
      <w:headerReference w:type="default" r:id="rId8"/>
      <w:foot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D975" w14:textId="77777777" w:rsidR="004C2CA2" w:rsidRDefault="004C2CA2">
      <w:pPr>
        <w:spacing w:line="240" w:lineRule="auto"/>
      </w:pPr>
      <w:r>
        <w:separator/>
      </w:r>
    </w:p>
  </w:endnote>
  <w:endnote w:type="continuationSeparator" w:id="0">
    <w:p w14:paraId="7203C8BD" w14:textId="77777777" w:rsidR="004C2CA2" w:rsidRDefault="004C2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7CAF" w14:textId="77777777" w:rsidR="00681245" w:rsidRDefault="00681245">
    <w:pPr>
      <w:pStyle w:val="ae"/>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5EE66" w14:textId="77777777" w:rsidR="004C2CA2" w:rsidRDefault="004C2CA2">
      <w:pPr>
        <w:spacing w:after="0"/>
      </w:pPr>
      <w:r>
        <w:separator/>
      </w:r>
    </w:p>
  </w:footnote>
  <w:footnote w:type="continuationSeparator" w:id="0">
    <w:p w14:paraId="644FC684" w14:textId="77777777" w:rsidR="004C2CA2" w:rsidRDefault="004C2C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B69AA" w14:textId="77777777" w:rsidR="00681245" w:rsidRDefault="00681245">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A89563F"/>
    <w:multiLevelType w:val="multilevel"/>
    <w:tmpl w:val="0A89563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E087F33"/>
    <w:multiLevelType w:val="hybridMultilevel"/>
    <w:tmpl w:val="32D2F464"/>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971913"/>
    <w:multiLevelType w:val="multilevel"/>
    <w:tmpl w:val="1B97191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C506298"/>
    <w:multiLevelType w:val="hybridMultilevel"/>
    <w:tmpl w:val="07662486"/>
    <w:lvl w:ilvl="0" w:tplc="CDE676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D6B5AC5"/>
    <w:multiLevelType w:val="multilevel"/>
    <w:tmpl w:val="1D6B5AC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32573F"/>
    <w:multiLevelType w:val="hybridMultilevel"/>
    <w:tmpl w:val="20D6F63C"/>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5B3D33"/>
    <w:multiLevelType w:val="hybridMultilevel"/>
    <w:tmpl w:val="ADB0A3A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25540AF"/>
    <w:multiLevelType w:val="hybridMultilevel"/>
    <w:tmpl w:val="7EC4C920"/>
    <w:lvl w:ilvl="0" w:tplc="547A41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8952782"/>
    <w:multiLevelType w:val="multilevel"/>
    <w:tmpl w:val="5895278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6B08D3"/>
    <w:multiLevelType w:val="hybridMultilevel"/>
    <w:tmpl w:val="ADB0A3A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9" w15:restartNumberingAfterBreak="0">
    <w:nsid w:val="7AA96FA5"/>
    <w:multiLevelType w:val="multilevel"/>
    <w:tmpl w:val="7AA96FA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27847590">
    <w:abstractNumId w:val="20"/>
  </w:num>
  <w:num w:numId="2" w16cid:durableId="1632595160">
    <w:abstractNumId w:val="17"/>
  </w:num>
  <w:num w:numId="3" w16cid:durableId="243494176">
    <w:abstractNumId w:val="15"/>
  </w:num>
  <w:num w:numId="4" w16cid:durableId="930238579">
    <w:abstractNumId w:val="11"/>
  </w:num>
  <w:num w:numId="5" w16cid:durableId="2004158348">
    <w:abstractNumId w:val="9"/>
  </w:num>
  <w:num w:numId="6" w16cid:durableId="577057136">
    <w:abstractNumId w:val="21"/>
  </w:num>
  <w:num w:numId="7" w16cid:durableId="1165366756">
    <w:abstractNumId w:val="14"/>
  </w:num>
  <w:num w:numId="8" w16cid:durableId="7602230">
    <w:abstractNumId w:val="7"/>
  </w:num>
  <w:num w:numId="9" w16cid:durableId="418601224">
    <w:abstractNumId w:val="16"/>
  </w:num>
  <w:num w:numId="10" w16cid:durableId="1568345276">
    <w:abstractNumId w:val="6"/>
  </w:num>
  <w:num w:numId="11" w16cid:durableId="429204792">
    <w:abstractNumId w:val="1"/>
  </w:num>
  <w:num w:numId="12" w16cid:durableId="2020541345">
    <w:abstractNumId w:val="19"/>
  </w:num>
  <w:num w:numId="13" w16cid:durableId="721439537">
    <w:abstractNumId w:val="13"/>
  </w:num>
  <w:num w:numId="14" w16cid:durableId="1029792359">
    <w:abstractNumId w:val="4"/>
  </w:num>
  <w:num w:numId="15" w16cid:durableId="815730932">
    <w:abstractNumId w:val="3"/>
  </w:num>
  <w:num w:numId="16" w16cid:durableId="1868594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2120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534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65374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5990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453500">
    <w:abstractNumId w:val="0"/>
  </w:num>
  <w:num w:numId="22" w16cid:durableId="35159889">
    <w:abstractNumId w:val="10"/>
  </w:num>
  <w:num w:numId="23" w16cid:durableId="7726275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2U1OWEwNTU0OGIwNjhlMjE4NTQ1MDlhMzA0YWM2MDM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E131C82"/>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53374F4"/>
    <w:rsid w:val="75FB5346"/>
    <w:rsid w:val="773A35D8"/>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484B2"/>
  <w15:docId w15:val="{EE5CACD4-FBB6-4FE3-AE5E-F2D58B1F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3">
    <w:name w:val="toc 3"/>
    <w:basedOn w:val="a"/>
    <w:next w:val="a"/>
    <w:qFormat/>
    <w:pPr>
      <w:numPr>
        <w:numId w:val="3"/>
      </w:numPr>
      <w:spacing w:before="40" w:after="0" w:line="240" w:lineRule="auto"/>
    </w:pPr>
    <w:rPr>
      <w:rFonts w:ascii="Arial" w:eastAsia="MS Mincho" w:hAnsi="Arial"/>
      <w:lang w:val="en-GB" w:eastAsia="en-GB"/>
    </w:rPr>
  </w:style>
  <w:style w:type="paragraph" w:styleId="TOC8">
    <w:name w:val="toc 8"/>
    <w:basedOn w:val="a"/>
    <w:next w:val="a"/>
    <w:qFormat/>
    <w:pPr>
      <w:ind w:leftChars="1400" w:left="2940"/>
    </w:pPr>
  </w:style>
  <w:style w:type="paragraph" w:styleId="ab">
    <w:name w:val="endnote text"/>
    <w:basedOn w:val="a"/>
    <w:link w:val="ac"/>
    <w:qFormat/>
    <w:rPr>
      <w:szCs w:val="20"/>
    </w:rPr>
  </w:style>
  <w:style w:type="paragraph" w:styleId="ad">
    <w:name w:val="Balloon Text"/>
    <w:basedOn w:val="a"/>
    <w:semiHidden/>
    <w:qFormat/>
    <w:rPr>
      <w:sz w:val="18"/>
      <w:szCs w:val="18"/>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rPr>
  </w:style>
  <w:style w:type="paragraph" w:styleId="TOC1">
    <w:name w:val="toc 1"/>
    <w:next w:val="a"/>
    <w:qFormat/>
    <w:pPr>
      <w:keepNext/>
      <w:keepLines/>
      <w:widowControl w:val="0"/>
      <w:tabs>
        <w:tab w:val="right" w:leader="dot" w:pos="9639"/>
      </w:tabs>
      <w:spacing w:before="120" w:after="200" w:line="276" w:lineRule="auto"/>
      <w:ind w:left="567" w:right="425" w:hanging="567"/>
    </w:pPr>
    <w:rPr>
      <w:rFonts w:eastAsia="Malgun Gothic"/>
      <w:sz w:val="22"/>
      <w:lang w:val="en-GB" w:eastAsia="en-US"/>
    </w:rPr>
  </w:style>
  <w:style w:type="paragraph" w:styleId="af1">
    <w:name w:val="footnote text"/>
    <w:basedOn w:val="a"/>
    <w:link w:val="af2"/>
    <w:qFormat/>
    <w:rPr>
      <w:szCs w:val="20"/>
    </w:rPr>
  </w:style>
  <w:style w:type="paragraph" w:styleId="51">
    <w:name w:val="List 5"/>
    <w:basedOn w:val="a"/>
    <w:qFormat/>
    <w:pPr>
      <w:ind w:leftChars="800" w:left="100" w:hangingChars="200" w:hanging="200"/>
      <w:contextualSpacing/>
    </w:pPr>
  </w:style>
  <w:style w:type="paragraph" w:styleId="af3">
    <w:name w:val="table of figures"/>
    <w:basedOn w:val="a"/>
    <w:next w:val="a"/>
    <w:uiPriority w:val="99"/>
    <w:qFormat/>
    <w:pPr>
      <w:spacing w:line="360" w:lineRule="auto"/>
    </w:pPr>
  </w:style>
  <w:style w:type="paragraph" w:styleId="TOC2">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f4">
    <w:name w:val="Normal (Web)"/>
    <w:basedOn w:val="a"/>
    <w:uiPriority w:val="99"/>
    <w:unhideWhenUsed/>
    <w:qFormat/>
    <w:pPr>
      <w:spacing w:before="100" w:beforeAutospacing="1" w:after="100" w:afterAutospacing="1"/>
    </w:pPr>
    <w:rPr>
      <w:sz w:val="24"/>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Hyperlink"/>
    <w:basedOn w:val="a1"/>
    <w:uiPriority w:val="99"/>
    <w:unhideWhenUsed/>
    <w:qFormat/>
    <w:rPr>
      <w:color w:val="0000FF"/>
      <w:u w:val="single"/>
    </w:rPr>
  </w:style>
  <w:style w:type="character" w:styleId="afb">
    <w:name w:val="annotation reference"/>
    <w:uiPriority w:val="99"/>
    <w:qFormat/>
    <w:rPr>
      <w:sz w:val="21"/>
      <w:szCs w:val="21"/>
    </w:rPr>
  </w:style>
  <w:style w:type="character" w:styleId="afc">
    <w:name w:val="footnote reference"/>
    <w:basedOn w:val="a1"/>
    <w:qFormat/>
    <w:rPr>
      <w:vertAlign w:val="superscript"/>
    </w:rPr>
  </w:style>
  <w:style w:type="character" w:customStyle="1" w:styleId="a6">
    <w:name w:val="题注 字符"/>
    <w:link w:val="a5"/>
    <w:qFormat/>
    <w:rPr>
      <w:lang w:val="en-GB" w:eastAsia="en-US" w:bidi="ar-SA"/>
    </w:rPr>
  </w:style>
  <w:style w:type="paragraph" w:styleId="afd">
    <w:name w:val="List Paragraph"/>
    <w:basedOn w:val="a"/>
    <w:link w:val="af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200" w:line="276"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a4">
    <w:name w:val="正文文本 字符"/>
    <w:link w:val="a0"/>
    <w:qFormat/>
    <w:rPr>
      <w:rFonts w:eastAsia="MS Mincho"/>
      <w:szCs w:val="24"/>
      <w:lang w:eastAsia="en-US"/>
    </w:rPr>
  </w:style>
  <w:style w:type="character" w:customStyle="1" w:styleId="afe">
    <w:name w:val="列表段落 字符"/>
    <w:link w:val="afd"/>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2">
    <w:name w:val="脚注文本 字符"/>
    <w:basedOn w:val="a1"/>
    <w:link w:val="af1"/>
    <w:qFormat/>
    <w:rPr>
      <w:rFonts w:eastAsia="Times New Roman"/>
      <w:lang w:eastAsia="en-US"/>
    </w:rPr>
  </w:style>
  <w:style w:type="character" w:customStyle="1" w:styleId="ac">
    <w:name w:val="尾注文本 字符"/>
    <w:basedOn w:val="a1"/>
    <w:link w:val="ab"/>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pPr>
      <w:spacing w:after="200" w:line="276"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f0">
    <w:name w:val="页眉 字符"/>
    <w:basedOn w:val="a1"/>
    <w:link w:val="af"/>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a"/>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1"/>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a9">
    <w:name w:val="批注文字 字符"/>
    <w:link w:val="a8"/>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0">
    <w:name w:val="标题 1 字符"/>
    <w:basedOn w:val="a1"/>
    <w:link w:val="1"/>
    <w:qFormat/>
    <w:rPr>
      <w:rFonts w:ascii="Arial" w:hAnsi="Arial" w:cs="Arial"/>
      <w:b/>
      <w:bCs/>
      <w:kern w:val="32"/>
      <w:sz w:val="28"/>
      <w:szCs w:val="32"/>
    </w:rPr>
  </w:style>
  <w:style w:type="character" w:customStyle="1" w:styleId="21">
    <w:name w:val="标题 2 字符"/>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line="276" w:lineRule="auto"/>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8"/>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qFormat/>
    <w:rPr>
      <w:rFonts w:ascii="Arial" w:eastAsia="Times New Roman" w:hAnsi="Arial"/>
      <w:b/>
      <w:bCs/>
      <w:lang w:val="en-GB"/>
    </w:rPr>
  </w:style>
  <w:style w:type="paragraph" w:customStyle="1" w:styleId="Reference">
    <w:name w:val="Reference"/>
    <w:basedOn w:val="a"/>
    <w:qFormat/>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qFormat/>
    <w:rPr>
      <w:rFonts w:ascii="Arial" w:eastAsia="Times New Roman" w:hAnsi="Arial" w:cs="Times New Roman"/>
      <w:b/>
      <w:sz w:val="18"/>
      <w:szCs w:val="20"/>
      <w:lang w:val="en-GB" w:eastAsia="ja-JP"/>
    </w:rPr>
  </w:style>
  <w:style w:type="paragraph" w:customStyle="1" w:styleId="src">
    <w:name w:val="src"/>
    <w:basedOn w:val="a"/>
    <w:qFormat/>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ranssent">
    <w:name w:val="transsent"/>
    <w:basedOn w:val="a1"/>
    <w:qFormat/>
  </w:style>
  <w:style w:type="table" w:customStyle="1" w:styleId="TableGrid1">
    <w:name w:val="Table Grid1"/>
    <w:basedOn w:val="a2"/>
    <w:uiPriority w:val="59"/>
    <w:qFormat/>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7640">
      <w:bodyDiv w:val="1"/>
      <w:marLeft w:val="0"/>
      <w:marRight w:val="0"/>
      <w:marTop w:val="0"/>
      <w:marBottom w:val="0"/>
      <w:divBdr>
        <w:top w:val="none" w:sz="0" w:space="0" w:color="auto"/>
        <w:left w:val="none" w:sz="0" w:space="0" w:color="auto"/>
        <w:bottom w:val="none" w:sz="0" w:space="0" w:color="auto"/>
        <w:right w:val="none" w:sz="0" w:space="0" w:color="auto"/>
      </w:divBdr>
    </w:div>
    <w:div w:id="307364030">
      <w:bodyDiv w:val="1"/>
      <w:marLeft w:val="0"/>
      <w:marRight w:val="0"/>
      <w:marTop w:val="0"/>
      <w:marBottom w:val="0"/>
      <w:divBdr>
        <w:top w:val="none" w:sz="0" w:space="0" w:color="auto"/>
        <w:left w:val="none" w:sz="0" w:space="0" w:color="auto"/>
        <w:bottom w:val="none" w:sz="0" w:space="0" w:color="auto"/>
        <w:right w:val="none" w:sz="0" w:space="0" w:color="auto"/>
      </w:divBdr>
    </w:div>
    <w:div w:id="1817450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Pages>
  <Words>598</Words>
  <Characters>3412</Characters>
  <Application>Microsoft Office Word</Application>
  <DocSecurity>0</DocSecurity>
  <Lines>28</Lines>
  <Paragraphs>8</Paragraphs>
  <ScaleCrop>false</ScaleCrop>
  <Company>CAICT</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lisidong</dc:creator>
  <cp:lastModifiedBy>Sidong</cp:lastModifiedBy>
  <cp:revision>25</cp:revision>
  <dcterms:created xsi:type="dcterms:W3CDTF">2022-09-01T03:03:00Z</dcterms:created>
  <dcterms:modified xsi:type="dcterms:W3CDTF">2023-05-10T07:26:00Z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C5DB8EC8AE944BF9987BD1802FDAA3EB</vt:lpwstr>
  </property>
</Properties>
</file>